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7E" w:rsidRPr="00AC067E" w:rsidRDefault="00AC067E" w:rsidP="00AC067E">
      <w:pPr>
        <w:spacing w:after="213" w:line="240" w:lineRule="auto"/>
        <w:outlineLvl w:val="0"/>
        <w:rPr>
          <w:rFonts w:ascii="Tahoma" w:eastAsia="Times New Roman" w:hAnsi="Tahoma" w:cs="Tahoma"/>
          <w:b/>
          <w:bCs/>
          <w:color w:val="303030"/>
          <w:kern w:val="36"/>
          <w:sz w:val="48"/>
          <w:szCs w:val="48"/>
          <w:lang w:eastAsia="ru-RU"/>
        </w:rPr>
      </w:pPr>
      <w:r w:rsidRPr="00AC067E">
        <w:rPr>
          <w:rFonts w:ascii="Tahoma" w:eastAsia="Times New Roman" w:hAnsi="Tahoma" w:cs="Tahoma"/>
          <w:b/>
          <w:bCs/>
          <w:color w:val="303030"/>
          <w:kern w:val="36"/>
          <w:sz w:val="48"/>
          <w:szCs w:val="48"/>
          <w:lang w:eastAsia="ru-RU"/>
        </w:rPr>
        <w:t>Информация о правах и обязанностях граждан в сфере охраны здоровья</w:t>
      </w:r>
    </w:p>
    <w:p w:rsidR="00AC067E" w:rsidRPr="00AC067E" w:rsidRDefault="00AC067E" w:rsidP="00AC067E">
      <w:pPr>
        <w:shd w:val="clear" w:color="auto" w:fill="FFFFFF"/>
        <w:spacing w:before="120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hyperlink r:id="rId4" w:history="1">
        <w:r w:rsidRPr="00AC067E">
          <w:rPr>
            <w:rFonts w:ascii="Tahoma" w:eastAsia="Times New Roman" w:hAnsi="Tahoma" w:cs="Tahoma"/>
            <w:b/>
            <w:bCs/>
            <w:color w:val="16ADE0"/>
            <w:sz w:val="30"/>
            <w:szCs w:val="30"/>
            <w:lang w:eastAsia="ru-RU"/>
          </w:rPr>
          <w:t>Федеральный закон от 02.05.2006 N 59-ФЗ О порядке рассмотрения обращени</w:t>
        </w:r>
        <w:r>
          <w:rPr>
            <w:rFonts w:ascii="Tahoma" w:eastAsia="Times New Roman" w:hAnsi="Tahoma" w:cs="Tahoma"/>
            <w:b/>
            <w:bCs/>
            <w:color w:val="16ADE0"/>
            <w:sz w:val="30"/>
            <w:szCs w:val="30"/>
            <w:lang w:eastAsia="ru-RU"/>
          </w:rPr>
          <w:t>й граждан Российской Федерации </w:t>
        </w:r>
        <w:r w:rsidRPr="00AC067E">
          <w:rPr>
            <w:rFonts w:ascii="Tahoma" w:eastAsia="Times New Roman" w:hAnsi="Tahoma" w:cs="Tahoma"/>
            <w:b/>
            <w:bCs/>
            <w:color w:val="16ADE0"/>
            <w:sz w:val="30"/>
            <w:szCs w:val="30"/>
            <w:lang w:eastAsia="ru-RU"/>
          </w:rPr>
          <w:t>(с изменениями на 4 августа 2023 года)</w:t>
        </w:r>
      </w:hyperlink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hyperlink r:id="rId5" w:history="1">
        <w:r w:rsidRPr="00AC067E">
          <w:rPr>
            <w:rFonts w:ascii="Tahoma" w:eastAsia="Times New Roman" w:hAnsi="Tahoma" w:cs="Tahoma"/>
            <w:color w:val="16ADE0"/>
            <w:sz w:val="24"/>
            <w:szCs w:val="24"/>
            <w:lang w:eastAsia="ru-RU"/>
          </w:rPr>
          <w:t>ПРАВА ГРАЖДАН</w:t>
        </w:r>
      </w:hyperlink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br/>
      </w:r>
      <w:hyperlink r:id="rId6" w:history="1">
        <w:r w:rsidRPr="00AC067E">
          <w:rPr>
            <w:rFonts w:ascii="Tahoma" w:eastAsia="Times New Roman" w:hAnsi="Tahoma" w:cs="Tahoma"/>
            <w:color w:val="16ADE0"/>
            <w:sz w:val="24"/>
            <w:szCs w:val="24"/>
            <w:lang w:eastAsia="ru-RU"/>
          </w:rPr>
          <w:t>С какого возраста подросток может самостоятельно пользоваться мед. услугами</w:t>
        </w:r>
      </w:hyperlink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Федеральный закон 323 ФЗ от 21.11.2011 года «Об основах охраны здоровья граждан в Российской Федерации».</w:t>
      </w:r>
      <w:bookmarkStart w:id="0" w:name="_GoBack"/>
      <w:bookmarkEnd w:id="0"/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Глава 4. </w:t>
      </w:r>
      <w:r w:rsidRPr="00AC067E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Права и обязанности граждан в сфере охраны здоровья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Статья 18. </w:t>
      </w:r>
      <w:r w:rsidRPr="00AC067E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Право на охрану здоровья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1. Каждый имеет право на охрану здоровья.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помощью.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Статья 19. </w:t>
      </w:r>
      <w:r w:rsidRPr="00AC067E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Право на медицинскую помощь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1. Каждый имеет право на медицинскую помощь.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lastRenderedPageBreak/>
        <w:t>4. Порядок оказания медицинской помощи иностранным гражданам определяется Правительством Российской Федерации.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5. Пациент имеет право на: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1) выбор врача и выбор медицинской организации в соответствии с настоящим Федеральным законом;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3) получение консультаций врачей-специалистов;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6) получение лечебного питания в случае нахождения пациента на лечении в стационарных условиях;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7) защиту сведений, составляющих врачебную тайну;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8) отказ от медицинского вмешательства;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9) возмещение вреда, причиненного здоровью при оказании ему медицинской помощи;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10) допуск к нему адвоката или законного представителя для защиты своих прав;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11) допуск к нему священнослужителя, а в случае нахождения пациента на лечении в стационарных условиях —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Статья 20. </w:t>
      </w:r>
      <w:r w:rsidRPr="00AC067E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Информированное добровольное согласие на медицинское вмешательство и на отказ от медицинского вмешательства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</w:t>
      </w: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lastRenderedPageBreak/>
        <w:t>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6. 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lastRenderedPageBreak/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8.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2) в отношении лиц, страдающих заболеваниями, представляющими опасность для окружающих;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3) в отношении лиц, страдающих тяжелыми психическими расстройствами;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4) в отношении лиц, совершивших общественно опасные деяния (преступления);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5) при проведении судебно-медицинской экспертизы и (или) судебно-психиатрической экспертизы.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1) в случаях, указанных в пунктах 1 и 2 части 9 настоящей статьи, — консилиумом врачей, а в случае, если собрать консилиум невозможно, —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части 2 настоящей статьи и в отношении которого проведено медицинское вмешательство;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2) в отношении лиц, указанных в пунктах 3 и 4 части 9 настоящей статьи, — судом в случаях и в порядке, которые установлены законодательством Российской Федерации.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lastRenderedPageBreak/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Статья 21.</w:t>
      </w:r>
      <w:r w:rsidRPr="00AC067E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 Выбор врача и медицинской организации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3. Оказание первичной специализированной медико-санитарной помощи осуществляется: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lastRenderedPageBreak/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«Интернет» (далее — сеть «Интернет»),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 статьями 25 и 26 настоящего Федерального закона.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Статья 22. </w:t>
      </w:r>
      <w:r w:rsidRPr="00AC067E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Информация о состоянии здоровья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</w:t>
      </w: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lastRenderedPageBreak/>
        <w:t>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Статья 23. </w:t>
      </w:r>
      <w:r w:rsidRPr="00AC067E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Информация о факторах, влияющих на здоровье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порядке, предусмотренном законодательством Российской Федерации.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Статья 24. </w:t>
      </w:r>
      <w:r w:rsidRPr="00AC067E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Права работников, занятых на отдельных видах работ, на охрану здоровья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1. 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законодательством Российской Федерации, работники, занятые на отдельных видах работ, проходят обязательные медицинские осмотры.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2.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3. В случае выявления при проведении обязательных медицинских осмотров медицинских противопоказаний к осуществлению отдельных видов работ, перечень которых устанавливается уполномоченным федеральным органом исполнительной власти, работник может быть признан врачебной комиссией </w:t>
      </w: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lastRenderedPageBreak/>
        <w:t>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медицинскую часть 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Статья 25. </w:t>
      </w:r>
      <w:r w:rsidRPr="00AC067E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1. Военнослужащие и лица, приравненные по медицинскому обеспечению к военнослужащим (далее — военнослужащие и приравненные к ним лица), а также граждане, проходящие альтернативную гражданскую службу, имеют право на прохождение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военно-врачебной комиссии.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2. Граждане, подлежащие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порядке, предусмотренном статьей 61 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3. Военнослужащие и приравненные к ним лица имеют право на получение медицинской помощи в ведомственных медицинских организациях, а при их отсутствии или при отсутствии в ведомственных медицинских организациях отделений соответствующего профиля, специалистов либо специального медицинского оборудования — на получение медицинской помощи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федеральным органам исполнительной власти, в которых федеральным законом предусмотрена военная служба или приравненная к ней служба.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lastRenderedPageBreak/>
        <w:t>4. Порядок организации медицинской помощи военнослужащим и приравненным к ним лицам устанавливается Правительством Российской Федерации, особенности организации оказания медицинской помощи военнослужащим и приравненным к ним лицам, в том числе порядок их освобождения от исполнения обязанностей военной службы (служебных обязанностей) в связи с заболеванием и иными причинами, устанавливаются федеральными органами исполнительной власти, в которых федеральным законом предусмотрена военная служба или приравненная к ней служба.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5. Граждане при постановке их на воинский учет, призыве или поступлении на военную службу или приравненную к ней службу по контракту, поступлении в военные образовательные учреждения профессионального образования, призыве на военные сборы, а также граждане, направляемые на альтернативную гражданскую службу,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помощи, за исключением медицинского освидетельствования в целях определения годности к военной службе или приравненной к ней службе.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6. Особенности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федеральных органах исполнительной власти, в которых федеральным законом предусмотрена военная служба или приравненная к ней служба, определяются законодательством Российской Федерации, регламентирующим деятельность этих органов.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Статья 26. </w:t>
      </w:r>
      <w:r w:rsidRPr="00AC067E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2. Беременные женщины, женщины во время родов и в послеродовой период из числа лиц, указанных в части 1 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</w:t>
      </w: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lastRenderedPageBreak/>
        <w:t>проведения консультаций врачей-специалистов указанных медицинских организаций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 в отношении осужденных.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4.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уголовно-исполнительной системы осуществляется охрана лиц, указанных в части 3 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государственной и муниципальной систем здравоохранения,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уполномоченным федеральным органом исполнительной власти.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5. Испытание новых методов профилактики, диагностики, лечения, медицинской реабилитации, а также лекарственных препаратов, специализированных продуктов лечебного питания, медицинских изделий и дезинфекционных средств с привлечением в качестве объекта для этих целей лиц, указанных в части 1 настоящей статьи, не допускается.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6. В отношении лиц, отбывающих наказание в учреждениях уголовно-исполнительной системы, договор о добровольном медицинском страховании расторгается.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7. Порядок организации оказания медицинской помощи, в том числе в медицинских организациях государственной и муниципальной систем здравоохранения, лицам, указанным в части 1 настоящей статьи, устанавливается законодательством Российской Федерации, в том числе нормативными правовыми актами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уполномоченным федеральным органом исполнительной власти.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Статья 27. </w:t>
      </w:r>
      <w:r w:rsidRPr="00AC067E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Обязанности граждан в сфере охраны здоровья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1. Граждане обязаны заботиться о сохранении своего здоровья.</w:t>
      </w:r>
    </w:p>
    <w:p w:rsidR="00AC067E" w:rsidRPr="00AC067E" w:rsidRDefault="00AC067E" w:rsidP="00AC067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 xml:space="preserve"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</w:t>
      </w:r>
      <w:r w:rsidRPr="00AC067E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lastRenderedPageBreak/>
        <w:t>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AC067E" w:rsidRPr="00AC067E" w:rsidRDefault="00AC067E" w:rsidP="00AC067E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AC067E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7F1E64" w:rsidRDefault="00AC067E"/>
    <w:sectPr w:rsidR="007F1E64" w:rsidSect="00D31B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7E"/>
    <w:rsid w:val="00AC067E"/>
    <w:rsid w:val="00BC3B0C"/>
    <w:rsid w:val="00C00E12"/>
    <w:rsid w:val="00D3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1F74-3E57-4E8D-98AA-3B481692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b-nov.ru/wp-content/uploads/%D0%A1-%D0%BA%D0%B0%D0%BA%D0%BE%D0%B3%D0%BE-%D0%B2%D0%BE%D0%B7%D1%80%D0%B0%D1%81%D1%82%D0%B0-%D0%BF%D0%BE%D0%B4%D1%80%D0%BE%D1%81%D1%82%D0%BE%D0%BA-%D0%BC%D0%BE%D0%B6%D0%B5%D1%82-%D1%81%D0%B0%D0%BC%D0%BE%D1%81%D1%82%D0%BE%D1%8F%D1%82%D0%B5%D0%BB%D1%8C%D0%BD%D0%BE-%D0%BF%D0%BE%D0%BB%D1%8C%D0%B7%D0%BE%D0%B2%D0%B0%D1%82%D1%8C%D1%81%D1%8F-%D0%BC%D0%B5%D0%B4.-%D1%83%D1%81%D0%BB%D1%83%D0%B3%D0%B0%D0%BC%D0%B8.docx" TargetMode="External"/><Relationship Id="rId5" Type="http://schemas.openxmlformats.org/officeDocument/2006/relationships/hyperlink" Target="http://cgb-nov.ru/wp-content/uploads/prava_grazhdan_1.docx" TargetMode="External"/><Relationship Id="rId4" Type="http://schemas.openxmlformats.org/officeDocument/2006/relationships/hyperlink" Target="http://cgb-nov.ru/?attachment_id=5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2023-11-21T10:25:00Z</dcterms:created>
  <dcterms:modified xsi:type="dcterms:W3CDTF">2023-11-21T10:26:00Z</dcterms:modified>
</cp:coreProperties>
</file>