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F6C" w:rsidRDefault="00806F6C" w:rsidP="00806F6C">
      <w:pPr>
        <w:spacing w:after="11" w:line="269" w:lineRule="auto"/>
        <w:ind w:left="107" w:right="119" w:firstLine="5"/>
        <w:jc w:val="center"/>
      </w:pPr>
      <w:r>
        <w:t xml:space="preserve">Порядок, условия и сроки  </w:t>
      </w:r>
    </w:p>
    <w:p w:rsidR="00806F6C" w:rsidRDefault="00806F6C" w:rsidP="00806F6C">
      <w:pPr>
        <w:spacing w:after="11" w:line="269" w:lineRule="auto"/>
        <w:ind w:left="107" w:right="121" w:firstLine="5"/>
        <w:jc w:val="center"/>
      </w:pPr>
      <w:r>
        <w:t xml:space="preserve">диспансеризации населения для отдельных категорий  </w:t>
      </w:r>
    </w:p>
    <w:p w:rsidR="00806F6C" w:rsidRDefault="00806F6C" w:rsidP="00806F6C">
      <w:pPr>
        <w:spacing w:after="11" w:line="269" w:lineRule="auto"/>
        <w:ind w:left="305" w:right="175" w:firstLine="5"/>
        <w:jc w:val="center"/>
      </w:pPr>
      <w:r>
        <w:t xml:space="preserve">граждан, профилактических осмотров </w:t>
      </w:r>
      <w:r w:rsidR="00C628E2">
        <w:t>несовершеннолетних, диспансерного</w:t>
      </w:r>
      <w:r>
        <w:t xml:space="preserve"> наблюдения застрахованных лиц  </w:t>
      </w:r>
    </w:p>
    <w:p w:rsidR="00806F6C" w:rsidRDefault="00806F6C" w:rsidP="00806F6C">
      <w:pPr>
        <w:spacing w:after="26" w:line="259" w:lineRule="auto"/>
        <w:ind w:left="61" w:right="0" w:firstLine="0"/>
        <w:jc w:val="center"/>
      </w:pPr>
      <w:r>
        <w:t xml:space="preserve"> </w:t>
      </w:r>
    </w:p>
    <w:p w:rsidR="00806F6C" w:rsidRDefault="00806F6C" w:rsidP="00806F6C">
      <w:pPr>
        <w:spacing w:after="1"/>
        <w:ind w:left="-15" w:right="0"/>
      </w:pPr>
      <w:r>
        <w:t xml:space="preserve"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Федерации. </w:t>
      </w:r>
    </w:p>
    <w:p w:rsidR="00806F6C" w:rsidRDefault="00806F6C" w:rsidP="00806F6C">
      <w:pPr>
        <w:ind w:left="-15" w:right="0"/>
      </w:pPr>
      <w:r>
        <w:t xml:space="preserve">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  </w:t>
      </w:r>
    </w:p>
    <w:p w:rsidR="00806F6C" w:rsidRDefault="00806F6C" w:rsidP="00806F6C">
      <w:pPr>
        <w:spacing w:after="5" w:line="271" w:lineRule="auto"/>
        <w:ind w:left="703" w:right="1344" w:hanging="10"/>
        <w:jc w:val="left"/>
      </w:pPr>
      <w:r>
        <w:t xml:space="preserve">Профилактический медицинский осмотр проводится ежегодно: в качестве самостоятельного мероприятия; в рамках диспансеризации; </w:t>
      </w:r>
    </w:p>
    <w:p w:rsidR="00806F6C" w:rsidRDefault="00806F6C" w:rsidP="00806F6C">
      <w:pPr>
        <w:spacing w:after="26" w:line="261" w:lineRule="auto"/>
        <w:ind w:left="10" w:right="6" w:hanging="10"/>
        <w:jc w:val="right"/>
      </w:pPr>
      <w:r>
        <w:t xml:space="preserve">в рамках диспансерного наблюдения (при проведении первого в текущем </w:t>
      </w:r>
    </w:p>
    <w:p w:rsidR="00806F6C" w:rsidRDefault="00806F6C" w:rsidP="00806F6C">
      <w:pPr>
        <w:spacing w:after="7"/>
        <w:ind w:left="-15" w:right="0" w:firstLine="0"/>
      </w:pPr>
      <w:r>
        <w:t xml:space="preserve">году диспансерного приема (осмотра, консультации). </w:t>
      </w:r>
    </w:p>
    <w:p w:rsidR="00806F6C" w:rsidRDefault="00806F6C" w:rsidP="00806F6C">
      <w:pPr>
        <w:ind w:left="-15" w:right="0"/>
      </w:pPr>
      <w:r>
        <w:t xml:space="preserve">В рамках Территориальной программы государственных гарантий осуществляются: </w:t>
      </w:r>
    </w:p>
    <w:p w:rsidR="00806F6C" w:rsidRDefault="00806F6C" w:rsidP="00806F6C">
      <w:pPr>
        <w:ind w:left="-15" w:right="0"/>
      </w:pPr>
      <w:r>
        <w:t xml:space="preserve">диспансеризация определенных групп взрослого населения (в возрасте от 18 лет до 39 лет с периодичностью один раз в три года, в возрасте 40 лет и старше – ежегодно), в том числе работающих и неработающих, обучающихся в образовательных организациях по очной форме; ежегодные профилактические медицинские осмотры определенных групп </w:t>
      </w:r>
    </w:p>
    <w:p w:rsidR="00806F6C" w:rsidRDefault="00806F6C" w:rsidP="00806F6C">
      <w:pPr>
        <w:ind w:left="693" w:right="0" w:hanging="708"/>
      </w:pPr>
      <w:r>
        <w:t xml:space="preserve">взрослого населения; ежегодная диспансеризация пребывающих в стационарных организациях </w:t>
      </w:r>
    </w:p>
    <w:p w:rsidR="00806F6C" w:rsidRDefault="00806F6C" w:rsidP="00806F6C">
      <w:pPr>
        <w:ind w:left="-15" w:right="0" w:firstLine="0"/>
      </w:pPr>
      <w:r>
        <w:t xml:space="preserve">детей-сирот и детей, находящихся в трудной жизненной ситуации; ежегодная диспансеризация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семью; </w:t>
      </w:r>
    </w:p>
    <w:p w:rsidR="00806F6C" w:rsidRDefault="00806F6C" w:rsidP="00806F6C">
      <w:pPr>
        <w:ind w:left="-15" w:right="0"/>
      </w:pPr>
      <w:r>
        <w:t xml:space="preserve">ежегодные профилактические медицинские осмотры несовершеннолетних, в том числе при поступлении в образовательные организации и в период обучения в них; </w:t>
      </w:r>
    </w:p>
    <w:p w:rsidR="00806F6C" w:rsidRDefault="00806F6C" w:rsidP="00806F6C">
      <w:pPr>
        <w:ind w:left="-15" w:right="0"/>
      </w:pPr>
      <w:r>
        <w:t xml:space="preserve">ежегодная диспансеризация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</w:t>
      </w:r>
      <w:r>
        <w:lastRenderedPageBreak/>
        <w:t xml:space="preserve">вследствие их противоправных действий), лиц, награжденных знаком «Жителю блокадного Ленинграда»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 ежегодная диспансеризация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лет. </w:t>
      </w:r>
    </w:p>
    <w:p w:rsidR="00806F6C" w:rsidRDefault="00806F6C" w:rsidP="00806F6C">
      <w:pPr>
        <w:ind w:left="-15" w:right="0"/>
      </w:pPr>
      <w:r>
        <w:t xml:space="preserve">8.14.2. Диспансеризация проводится бесплатно по полису ОМС в поликлинике по территориально-участковому принципу (по месту жительства (прикрепления).  </w:t>
      </w:r>
    </w:p>
    <w:p w:rsidR="00806F6C" w:rsidRDefault="00806F6C" w:rsidP="00806F6C">
      <w:pPr>
        <w:spacing w:after="4"/>
        <w:ind w:left="-15" w:right="0"/>
      </w:pPr>
      <w:r>
        <w:t xml:space="preserve">Диспансеризация детей-сирот и детей, находящихся в трудной жизненной ситуации, пребывающих в стационарных организациях господдержки детства, а также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проводится бесплатно по полису ОМС и может быть осуществлена как специалистами медицинской организации по территориальному принципу, так и специалистами областных медицинских организаций (мобильный модуль, бригады врачей-специалистов).  </w:t>
      </w:r>
    </w:p>
    <w:p w:rsidR="00806F6C" w:rsidRDefault="00806F6C" w:rsidP="00806F6C">
      <w:pPr>
        <w:ind w:left="-15" w:right="0"/>
      </w:pPr>
      <w:r>
        <w:t xml:space="preserve">Диспансеризация проводится при наличии информированного добровольного согласия, данного с соблюдением требований, установленных законодательством. </w:t>
      </w:r>
    </w:p>
    <w:p w:rsidR="00806F6C" w:rsidRDefault="00806F6C" w:rsidP="00806F6C">
      <w:pPr>
        <w:ind w:left="708" w:right="0" w:firstLine="0"/>
      </w:pPr>
      <w:r>
        <w:t xml:space="preserve">8.14.3. Диспансеризация проводится: </w:t>
      </w:r>
    </w:p>
    <w:p w:rsidR="00806F6C" w:rsidRDefault="00806F6C" w:rsidP="00806F6C">
      <w:pPr>
        <w:ind w:left="-15" w:right="0"/>
      </w:pPr>
      <w:r>
        <w:t xml:space="preserve">врачами-терапевтами, врачами-специалистами (с проведением лабораторных и функциональных методов исследования) в медицинских организациях, оказывающих первичную медико-санитарную помощь, отделениях (кабинетах) медицинской профилактики, кабинетах (отделениях) доврачебной помощи поликлиник (врачебных амбулаториях, центрах общей врачебной практики (семейной медицины), а также медицинскими бригадами для жителей населенных пунктов Ростовской области с преимущественным проживанием лиц старше трудоспособного возраста либо расположенных на значительном удалении. </w:t>
      </w:r>
    </w:p>
    <w:p w:rsidR="00806F6C" w:rsidRDefault="00806F6C" w:rsidP="00806F6C">
      <w:pPr>
        <w:ind w:left="-15" w:right="0"/>
      </w:pPr>
      <w:r>
        <w:t xml:space="preserve">8.14.4. Перечень выполняемых при проведении диспансеризации клинико-лабораторных и лабораторно-диагностических методов исследований, осмотров врачами-специалистами (фельдшерами/акушерками) </w:t>
      </w:r>
      <w:r>
        <w:lastRenderedPageBreak/>
        <w:t xml:space="preserve">определяется в зависимости от возраста и пола гражданина и утверждается Министерством здравоохранения Российской Федерации. </w:t>
      </w:r>
    </w:p>
    <w:p w:rsidR="00806F6C" w:rsidRDefault="00806F6C" w:rsidP="00806F6C">
      <w:pPr>
        <w:ind w:left="-15" w:right="0"/>
      </w:pPr>
      <w:r>
        <w:t xml:space="preserve">8.14.5. Порядок проведения диспансеризации застрахованных граждан определяется нормативно-правовыми актами Российской Федерации. </w:t>
      </w:r>
    </w:p>
    <w:p w:rsidR="00806F6C" w:rsidRDefault="00806F6C" w:rsidP="00806F6C">
      <w:pPr>
        <w:ind w:left="-15" w:right="0"/>
      </w:pPr>
      <w:r>
        <w:t xml:space="preserve">8.14.6. Профилактический медицинский осмотр и первый этап диспансеризации определенных групп взрослого населения в соответствии с приказом Минздрава России от 27.04.2021 № 404н «Об утверждении порядка проведения профилактического медицинского осмотра и диспансеризации определенных групп взрослого населения» рекомендуется проводить в течение одного рабочего дня.  </w:t>
      </w:r>
    </w:p>
    <w:p w:rsidR="00806F6C" w:rsidRDefault="00806F6C" w:rsidP="00806F6C">
      <w:pPr>
        <w:ind w:left="-15" w:right="0"/>
      </w:pPr>
      <w:r>
        <w:t>8.14.7. Обеспечивается организация прохождения гражданами профилактических медицинских осмотров, диспансеризации, в том числе в вечерние часы и субботу, а также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 Перечень медицинских организаций, участвующих в проведении диспансеризации определенных групп взрослого населения, профилактических медицинских осмотров с указанием ответственного лица за проведение в медицинской организации диспансеризации и профилактических медицинских осмотров, номера телефона для записи на диспансеризацию и профилактические медицинские осмотры, специально выделенных дней и часов проведения диспансеризации и профилактических медицинских осмотров, в том числе в выходные дни и вечернее время, размещается на официальном сайте органа исполнительной власти Ростовской области в сфере охраны здоровья в информационно</w:t>
      </w:r>
      <w:r w:rsidR="00C628E2">
        <w:t>-</w:t>
      </w:r>
      <w:bookmarkStart w:id="0" w:name="_GoBack"/>
      <w:bookmarkEnd w:id="0"/>
      <w:r>
        <w:t xml:space="preserve">телекоммуникационной сети «Интернет». </w:t>
      </w:r>
    </w:p>
    <w:p w:rsidR="00806F6C" w:rsidRDefault="00806F6C" w:rsidP="00806F6C">
      <w:pPr>
        <w:ind w:left="-15" w:right="0"/>
      </w:pPr>
      <w:r>
        <w:t xml:space="preserve">8.14.8. При выявлении у гражданина (в том числе у детей до 17 лет включительно) в процессе диспансеризации медицинских показаний к проведению исследований, осмотров и мероприятий, не входящих в перечень исследований, они назначаются и выполняются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помощи. </w:t>
      </w:r>
    </w:p>
    <w:p w:rsidR="00806F6C" w:rsidRDefault="00806F6C" w:rsidP="00806F6C">
      <w:pPr>
        <w:ind w:left="-15" w:right="0"/>
      </w:pPr>
      <w:r>
        <w:t xml:space="preserve">8.14.9. Ежегодные медицинские профилактические осмотры проводятся детям с рождения до 17 лет включительно. </w:t>
      </w:r>
    </w:p>
    <w:p w:rsidR="00806F6C" w:rsidRDefault="00806F6C" w:rsidP="00806F6C">
      <w:pPr>
        <w:ind w:left="-15" w:right="0"/>
      </w:pPr>
      <w:r>
        <w:t xml:space="preserve">Порядок проведения медицинских профилактических осмотров несовершеннолетних в медицинских организациях, оказывающих первичную медико-санитарную помощь в Ростовской области, регламентируется приказом Министерства здравоохранения Российской Федерации. </w:t>
      </w:r>
    </w:p>
    <w:p w:rsidR="00806F6C" w:rsidRDefault="00806F6C" w:rsidP="00806F6C">
      <w:pPr>
        <w:ind w:left="-15" w:right="0"/>
      </w:pPr>
      <w:r>
        <w:t>Профилактические медицинские осмотры проводятся врачами</w:t>
      </w:r>
      <w:r w:rsidR="00C628E2">
        <w:t xml:space="preserve"> </w:t>
      </w:r>
      <w:r>
        <w:t xml:space="preserve">педиатрами, врачами-педиатрами участковыми, врачами общей практики (семейными врачами), врачами-специалистами (с проведением лабораторных </w:t>
      </w:r>
      <w:r>
        <w:lastRenderedPageBreak/>
        <w:t xml:space="preserve">и функциональных методов исследования) в медицинских организациях, оказывающих первичную медико-санитарную помощь, в медицинских кабинетах (отделениях) в дошкольных образовательных организациях и общеобразовательных организациях (школы), а также медицинскими бригадами врачей-специалистов областных медицинских организаций. </w:t>
      </w:r>
    </w:p>
    <w:p w:rsidR="00806F6C" w:rsidRDefault="00806F6C" w:rsidP="00806F6C">
      <w:pPr>
        <w:ind w:left="-15" w:right="0"/>
      </w:pPr>
      <w:r>
        <w:t xml:space="preserve">Перечень выполняемых при проведении медицинских профилактических осмотров клинико-лабораторных и лабораторно-диагностических методов исследований, осмотров врачами-специалистами определяется приказом Министерства здравоохранения Российской Федерации. </w:t>
      </w:r>
    </w:p>
    <w:p w:rsidR="00806F6C" w:rsidRDefault="00806F6C" w:rsidP="00806F6C">
      <w:pPr>
        <w:spacing w:after="5"/>
        <w:ind w:left="-15" w:right="0"/>
      </w:pPr>
      <w:r>
        <w:t xml:space="preserve">8.14.10. Диспансерное наблюдение лиц, страдающих хроническими заболеваниями, функциональными расстройствами, иными состояниями, а также лиц, находящихся в восстановительном периоде после перенесенных острых заболеваний (состояний, в том числе травм и отравлений), проводится в соответствии с нормативными правовыми актами, определяющими перечень заболеваний и состояний (групп заболеваний и состояний), при наличии которых устанавливается диспансерное наблюдение. Больные, находящиеся на диспансерном учете, подлежат динамическому наблюдению лечащим врачом медицинской организации, оказывающей первичную медико-санитарную помощь, проведению лечебных, реабилитационных и профилактических мероприятий. </w:t>
      </w:r>
    </w:p>
    <w:p w:rsidR="007F1E64" w:rsidRDefault="00C628E2"/>
    <w:sectPr w:rsidR="007F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54"/>
    <w:rsid w:val="00806F6C"/>
    <w:rsid w:val="00964D54"/>
    <w:rsid w:val="00BC3B0C"/>
    <w:rsid w:val="00C00E12"/>
    <w:rsid w:val="00C6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8EC66-03BF-4597-B1D5-BBF64203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F6C"/>
    <w:pPr>
      <w:spacing w:after="31" w:line="253" w:lineRule="auto"/>
      <w:ind w:right="4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1302</Words>
  <Characters>7425</Characters>
  <Application>Microsoft Office Word</Application>
  <DocSecurity>0</DocSecurity>
  <Lines>61</Lines>
  <Paragraphs>17</Paragraphs>
  <ScaleCrop>false</ScaleCrop>
  <Company/>
  <LinksUpToDate>false</LinksUpToDate>
  <CharactersWithSpaces>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Влад</cp:lastModifiedBy>
  <cp:revision>4</cp:revision>
  <dcterms:created xsi:type="dcterms:W3CDTF">2022-02-28T11:45:00Z</dcterms:created>
  <dcterms:modified xsi:type="dcterms:W3CDTF">2023-12-14T11:12:00Z</dcterms:modified>
</cp:coreProperties>
</file>